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53C" w:rsidRPr="00B31464" w:rsidRDefault="0089553C" w:rsidP="0089553C">
      <w:pPr>
        <w:spacing w:line="276" w:lineRule="auto"/>
        <w:jc w:val="center"/>
        <w:rPr>
          <w:rFonts w:asciiTheme="minorHAnsi" w:hAnsiTheme="minorHAnsi"/>
          <w:b/>
          <w:color w:val="FF0000"/>
          <w:sz w:val="28"/>
          <w:szCs w:val="28"/>
        </w:rPr>
      </w:pPr>
      <w:r>
        <w:rPr>
          <w:rFonts w:asciiTheme="minorHAnsi" w:hAnsiTheme="minorHAnsi"/>
          <w:b/>
          <w:color w:val="FF0000"/>
          <w:sz w:val="28"/>
          <w:szCs w:val="28"/>
        </w:rPr>
        <w:t>Chemical reactions colours and summary</w:t>
      </w:r>
      <w:r w:rsidRPr="00B31464">
        <w:rPr>
          <w:rFonts w:asciiTheme="minorHAnsi" w:hAnsiTheme="minorHAnsi"/>
          <w:b/>
          <w:color w:val="FF0000"/>
          <w:sz w:val="28"/>
          <w:szCs w:val="28"/>
        </w:rPr>
        <w:t xml:space="preserve"> (Level 1) examiners tips: Read these please!</w:t>
      </w:r>
    </w:p>
    <w:p w:rsidR="00577121" w:rsidRPr="00577121" w:rsidRDefault="00577121" w:rsidP="00577121">
      <w:pPr>
        <w:spacing w:line="276" w:lineRule="auto"/>
        <w:rPr>
          <w:rFonts w:asciiTheme="minorHAnsi" w:hAnsiTheme="minorHAnsi"/>
          <w:szCs w:val="24"/>
        </w:rPr>
      </w:pPr>
      <w:r w:rsidRPr="00577121">
        <w:rPr>
          <w:rFonts w:asciiTheme="minorHAnsi" w:hAnsiTheme="minorHAnsi"/>
          <w:szCs w:val="24"/>
        </w:rPr>
        <w:sym w:font="Wingdings" w:char="F09F"/>
      </w:r>
      <w:r w:rsidRPr="00577121">
        <w:rPr>
          <w:rFonts w:asciiTheme="minorHAnsi" w:hAnsiTheme="minorHAnsi"/>
          <w:szCs w:val="24"/>
        </w:rPr>
        <w:t xml:space="preserve"> </w:t>
      </w:r>
      <w:proofErr w:type="gramStart"/>
      <w:r w:rsidRPr="00577121">
        <w:rPr>
          <w:rFonts w:asciiTheme="minorHAnsi" w:hAnsiTheme="minorHAnsi"/>
          <w:szCs w:val="24"/>
        </w:rPr>
        <w:t>recognise</w:t>
      </w:r>
      <w:proofErr w:type="gramEnd"/>
      <w:r w:rsidRPr="00577121">
        <w:rPr>
          <w:rFonts w:asciiTheme="minorHAnsi" w:hAnsiTheme="minorHAnsi"/>
          <w:szCs w:val="24"/>
        </w:rPr>
        <w:t xml:space="preserve"> the different reactions, here are some tips…</w:t>
      </w:r>
    </w:p>
    <w:p w:rsidR="00577121" w:rsidRDefault="00577121" w:rsidP="00577121">
      <w:pPr>
        <w:spacing w:line="276" w:lineRule="auto"/>
        <w:rPr>
          <w:rFonts w:asciiTheme="minorHAnsi" w:hAnsiTheme="minorHAnsi"/>
          <w:b/>
          <w:szCs w:val="24"/>
        </w:rPr>
      </w:pPr>
      <w:proofErr w:type="gramStart"/>
      <w:r>
        <w:rPr>
          <w:rFonts w:asciiTheme="minorHAnsi" w:hAnsiTheme="minorHAnsi"/>
          <w:b/>
          <w:szCs w:val="24"/>
          <w:u w:val="single"/>
        </w:rPr>
        <w:t>combination</w:t>
      </w:r>
      <w:proofErr w:type="gramEnd"/>
      <w:r>
        <w:rPr>
          <w:rFonts w:asciiTheme="minorHAnsi" w:hAnsiTheme="minorHAnsi"/>
          <w:b/>
          <w:szCs w:val="24"/>
          <w:u w:val="single"/>
        </w:rPr>
        <w:t xml:space="preserve">: </w:t>
      </w:r>
      <w:r w:rsidR="00FC5F99">
        <w:rPr>
          <w:rFonts w:asciiTheme="minorHAnsi" w:hAnsiTheme="minorHAnsi"/>
          <w:szCs w:val="24"/>
        </w:rPr>
        <w:t xml:space="preserve">two elements reacting together (joining/combining) to form a NEW substance </w:t>
      </w:r>
      <w:r w:rsidRPr="00577121">
        <w:rPr>
          <w:rFonts w:asciiTheme="minorHAnsi" w:hAnsiTheme="minorHAnsi"/>
          <w:b/>
          <w:szCs w:val="24"/>
          <w:u w:val="single"/>
        </w:rPr>
        <w:t>decomposition</w:t>
      </w:r>
      <w:r w:rsidRPr="00577121">
        <w:rPr>
          <w:rFonts w:asciiTheme="minorHAnsi" w:hAnsiTheme="minorHAnsi"/>
          <w:szCs w:val="24"/>
          <w:u w:val="single"/>
        </w:rPr>
        <w:t xml:space="preserve"> (both thermal and catalytic)</w:t>
      </w:r>
      <w:r>
        <w:rPr>
          <w:rFonts w:asciiTheme="minorHAnsi" w:hAnsiTheme="minorHAnsi"/>
          <w:szCs w:val="24"/>
          <w:u w:val="single"/>
        </w:rPr>
        <w:t xml:space="preserve">: </w:t>
      </w:r>
      <w:r w:rsidRPr="0045186F">
        <w:rPr>
          <w:rFonts w:asciiTheme="minorHAnsi" w:hAnsiTheme="minorHAnsi"/>
          <w:szCs w:val="24"/>
        </w:rPr>
        <w:t>1</w:t>
      </w:r>
      <w:r>
        <w:rPr>
          <w:rFonts w:asciiTheme="minorHAnsi" w:hAnsiTheme="minorHAnsi"/>
          <w:szCs w:val="24"/>
        </w:rPr>
        <w:t xml:space="preserve"> largish</w:t>
      </w:r>
      <w:r w:rsidRPr="0045186F">
        <w:rPr>
          <w:rFonts w:asciiTheme="minorHAnsi" w:hAnsiTheme="minorHAnsi"/>
          <w:szCs w:val="24"/>
        </w:rPr>
        <w:t xml:space="preserve"> compound </w:t>
      </w:r>
      <w:r w:rsidRPr="0045186F">
        <w:rPr>
          <w:rFonts w:asciiTheme="minorHAnsi" w:hAnsiTheme="minorHAnsi"/>
          <w:szCs w:val="24"/>
        </w:rPr>
        <w:sym w:font="Wingdings" w:char="F0E0"/>
      </w:r>
      <w:r w:rsidRPr="0045186F">
        <w:rPr>
          <w:rFonts w:asciiTheme="minorHAnsi" w:hAnsiTheme="minorHAnsi"/>
          <w:szCs w:val="24"/>
        </w:rPr>
        <w:t xml:space="preserve">  </w:t>
      </w:r>
      <w:r>
        <w:rPr>
          <w:rFonts w:asciiTheme="minorHAnsi" w:hAnsiTheme="minorHAnsi"/>
          <w:szCs w:val="24"/>
        </w:rPr>
        <w:t xml:space="preserve">2 or </w:t>
      </w:r>
      <w:r w:rsidRPr="0045186F">
        <w:rPr>
          <w:rFonts w:asciiTheme="minorHAnsi" w:hAnsiTheme="minorHAnsi"/>
          <w:szCs w:val="24"/>
        </w:rPr>
        <w:t>3 smaller compounds</w:t>
      </w:r>
    </w:p>
    <w:p w:rsidR="00577121" w:rsidRDefault="00577121" w:rsidP="00577121">
      <w:pPr>
        <w:spacing w:line="276" w:lineRule="auto"/>
        <w:rPr>
          <w:rFonts w:asciiTheme="minorHAnsi" w:hAnsiTheme="minorHAnsi"/>
          <w:szCs w:val="24"/>
        </w:rPr>
      </w:pPr>
      <w:proofErr w:type="gramStart"/>
      <w:r w:rsidRPr="00577121">
        <w:rPr>
          <w:rFonts w:asciiTheme="minorHAnsi" w:hAnsiTheme="minorHAnsi"/>
          <w:b/>
          <w:szCs w:val="24"/>
          <w:u w:val="single"/>
        </w:rPr>
        <w:t>precipitation</w:t>
      </w:r>
      <w:proofErr w:type="gramEnd"/>
      <w:r w:rsidRPr="00577121">
        <w:rPr>
          <w:rFonts w:asciiTheme="minorHAnsi" w:hAnsiTheme="minorHAnsi"/>
          <w:b/>
          <w:szCs w:val="24"/>
        </w:rPr>
        <w:t>:</w:t>
      </w:r>
      <w:r w:rsidRPr="00577121">
        <w:rPr>
          <w:rFonts w:asciiTheme="minorHAnsi" w:hAnsiTheme="minorHAnsi"/>
          <w:szCs w:val="24"/>
        </w:rPr>
        <w:t xml:space="preserve"> (</w:t>
      </w:r>
      <w:proofErr w:type="spellStart"/>
      <w:r w:rsidRPr="00577121">
        <w:rPr>
          <w:rFonts w:asciiTheme="minorHAnsi" w:hAnsiTheme="minorHAnsi"/>
          <w:szCs w:val="24"/>
        </w:rPr>
        <w:t>aq</w:t>
      </w:r>
      <w:proofErr w:type="spellEnd"/>
      <w:r w:rsidRPr="00577121">
        <w:rPr>
          <w:rFonts w:asciiTheme="minorHAnsi" w:hAnsiTheme="minorHAnsi"/>
          <w:szCs w:val="24"/>
        </w:rPr>
        <w:t>)  +  (</w:t>
      </w:r>
      <w:proofErr w:type="spellStart"/>
      <w:r w:rsidRPr="00577121">
        <w:rPr>
          <w:rFonts w:asciiTheme="minorHAnsi" w:hAnsiTheme="minorHAnsi"/>
          <w:szCs w:val="24"/>
        </w:rPr>
        <w:t>aq</w:t>
      </w:r>
      <w:proofErr w:type="spellEnd"/>
      <w:r w:rsidRPr="00577121">
        <w:rPr>
          <w:rFonts w:asciiTheme="minorHAnsi" w:hAnsiTheme="minorHAnsi"/>
          <w:szCs w:val="24"/>
        </w:rPr>
        <w:t xml:space="preserve">)  </w:t>
      </w:r>
      <w:r w:rsidRPr="00577121">
        <w:rPr>
          <w:rFonts w:asciiTheme="minorHAnsi" w:hAnsiTheme="minorHAnsi"/>
          <w:szCs w:val="24"/>
        </w:rPr>
        <w:sym w:font="Wingdings" w:char="F0E0"/>
      </w:r>
      <w:r w:rsidRPr="00577121">
        <w:rPr>
          <w:rFonts w:asciiTheme="minorHAnsi" w:hAnsiTheme="minorHAnsi"/>
          <w:szCs w:val="24"/>
        </w:rPr>
        <w:t xml:space="preserve">  (s)  +  (</w:t>
      </w:r>
      <w:proofErr w:type="spellStart"/>
      <w:r w:rsidRPr="00577121">
        <w:rPr>
          <w:rFonts w:asciiTheme="minorHAnsi" w:hAnsiTheme="minorHAnsi"/>
          <w:szCs w:val="24"/>
        </w:rPr>
        <w:t>aq</w:t>
      </w:r>
      <w:proofErr w:type="spellEnd"/>
      <w:r w:rsidRPr="00577121">
        <w:rPr>
          <w:rFonts w:asciiTheme="minorHAnsi" w:hAnsiTheme="minorHAnsi"/>
          <w:szCs w:val="24"/>
        </w:rPr>
        <w:t>) the solid is the precipitate</w:t>
      </w:r>
    </w:p>
    <w:p w:rsidR="00577121" w:rsidRPr="004B1C92" w:rsidRDefault="00577121" w:rsidP="00577121">
      <w:pPr>
        <w:spacing w:line="276" w:lineRule="auto"/>
        <w:rPr>
          <w:rFonts w:asciiTheme="minorHAnsi" w:hAnsiTheme="minorHAnsi"/>
          <w:szCs w:val="24"/>
        </w:rPr>
      </w:pPr>
      <w:proofErr w:type="gramStart"/>
      <w:r w:rsidRPr="00577121">
        <w:rPr>
          <w:rFonts w:asciiTheme="minorHAnsi" w:hAnsiTheme="minorHAnsi"/>
          <w:b/>
          <w:szCs w:val="24"/>
        </w:rPr>
        <w:t>displacement</w:t>
      </w:r>
      <w:proofErr w:type="gramEnd"/>
      <w:r w:rsidRPr="00577121">
        <w:rPr>
          <w:rFonts w:asciiTheme="minorHAnsi" w:hAnsiTheme="minorHAnsi"/>
          <w:b/>
          <w:szCs w:val="24"/>
        </w:rPr>
        <w:t>:</w:t>
      </w:r>
      <w:r w:rsidR="004B1C92">
        <w:rPr>
          <w:rFonts w:asciiTheme="minorHAnsi" w:hAnsiTheme="minorHAnsi"/>
          <w:b/>
          <w:szCs w:val="24"/>
        </w:rPr>
        <w:t xml:space="preserve"> </w:t>
      </w:r>
      <w:r w:rsidR="004B1C92">
        <w:rPr>
          <w:rFonts w:asciiTheme="minorHAnsi" w:hAnsiTheme="minorHAnsi"/>
          <w:szCs w:val="24"/>
        </w:rPr>
        <w:sym w:font="Wingdings" w:char="F09F"/>
      </w:r>
      <w:r w:rsidR="004B1C92">
        <w:rPr>
          <w:rFonts w:asciiTheme="minorHAnsi" w:hAnsiTheme="minorHAnsi"/>
          <w:szCs w:val="24"/>
        </w:rPr>
        <w:t xml:space="preserve">  a more reactive metal displaces another less reactive metal from a solution if its salt</w:t>
      </w:r>
      <w:bookmarkStart w:id="0" w:name="_GoBack"/>
      <w:bookmarkEnd w:id="0"/>
    </w:p>
    <w:p w:rsidR="00FC5F99" w:rsidRDefault="00577121">
      <w:pPr>
        <w:rPr>
          <w:rFonts w:asciiTheme="minorHAnsi" w:hAnsiTheme="minorHAnsi"/>
        </w:rPr>
      </w:pPr>
      <w:r w:rsidRPr="00130623">
        <w:rPr>
          <w:rFonts w:asciiTheme="minorHAnsi" w:hAnsiTheme="minorHAnsi"/>
          <w:b/>
          <w:szCs w:val="24"/>
        </w:rPr>
        <w:sym w:font="Wingdings" w:char="F09F"/>
      </w:r>
      <w:r w:rsidRPr="00130623">
        <w:rPr>
          <w:rFonts w:asciiTheme="minorHAnsi" w:hAnsiTheme="minorHAnsi"/>
          <w:b/>
          <w:szCs w:val="24"/>
        </w:rPr>
        <w:t xml:space="preserve"> </w:t>
      </w:r>
      <w:proofErr w:type="gramStart"/>
      <w:r w:rsidR="00FC5F99">
        <w:rPr>
          <w:rFonts w:asciiTheme="minorHAnsi" w:hAnsiTheme="minorHAnsi"/>
        </w:rPr>
        <w:t>learn</w:t>
      </w:r>
      <w:proofErr w:type="gramEnd"/>
      <w:r w:rsidR="00FC5F99">
        <w:rPr>
          <w:rFonts w:asciiTheme="minorHAnsi" w:hAnsiTheme="minorHAnsi"/>
        </w:rPr>
        <w:t xml:space="preserve"> your colours by carrying out experiments and watching </w:t>
      </w:r>
      <w:proofErr w:type="spellStart"/>
      <w:r w:rsidR="00FC5F99">
        <w:rPr>
          <w:rFonts w:asciiTheme="minorHAnsi" w:hAnsiTheme="minorHAnsi"/>
        </w:rPr>
        <w:t>vidoes</w:t>
      </w:r>
      <w:proofErr w:type="spellEnd"/>
      <w:r w:rsidR="00FC5F99">
        <w:rPr>
          <w:rFonts w:asciiTheme="minorHAnsi" w:hAnsiTheme="minorHAnsi"/>
        </w:rPr>
        <w:t xml:space="preserve"> or </w:t>
      </w:r>
      <w:proofErr w:type="spellStart"/>
      <w:r w:rsidR="00FC5F99">
        <w:rPr>
          <w:rFonts w:asciiTheme="minorHAnsi" w:hAnsiTheme="minorHAnsi"/>
        </w:rPr>
        <w:t>interactives</w:t>
      </w:r>
      <w:proofErr w:type="spellEnd"/>
    </w:p>
    <w:p w:rsidR="00577121" w:rsidRPr="00577121" w:rsidRDefault="00577121">
      <w:pPr>
        <w:rPr>
          <w:rFonts w:asciiTheme="minorHAnsi" w:hAnsiTheme="minorHAnsi"/>
        </w:rPr>
      </w:pPr>
      <w:proofErr w:type="gramStart"/>
      <w:r w:rsidRPr="00577121">
        <w:rPr>
          <w:rFonts w:asciiTheme="minorHAnsi" w:hAnsiTheme="minorHAnsi"/>
        </w:rPr>
        <w:t>recognise</w:t>
      </w:r>
      <w:proofErr w:type="gramEnd"/>
      <w:r w:rsidRPr="00577121">
        <w:rPr>
          <w:rFonts w:asciiTheme="minorHAnsi" w:hAnsiTheme="minorHAnsi"/>
        </w:rPr>
        <w:t xml:space="preserve"> and rote learn these</w:t>
      </w:r>
      <w:r>
        <w:rPr>
          <w:rFonts w:asciiTheme="minorHAnsi" w:hAnsiTheme="minorHAnsi"/>
        </w:rPr>
        <w:t>…</w:t>
      </w:r>
    </w:p>
    <w:p w:rsidR="00EF5491" w:rsidRPr="007105A8" w:rsidRDefault="00D03722">
      <w:pPr>
        <w:rPr>
          <w:rFonts w:asciiTheme="minorHAnsi" w:hAnsiTheme="minorHAnsi"/>
          <w:b/>
        </w:rPr>
      </w:pPr>
      <w:r w:rsidRPr="007105A8">
        <w:rPr>
          <w:rFonts w:asciiTheme="minorHAnsi" w:hAnsiTheme="minorHAnsi"/>
          <w:b/>
        </w:rPr>
        <w:t>Atoms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134"/>
        <w:gridCol w:w="1203"/>
        <w:gridCol w:w="1632"/>
      </w:tblGrid>
      <w:tr w:rsidR="00B35D38" w:rsidRPr="00B35D38" w:rsidTr="00FF19C5">
        <w:tc>
          <w:tcPr>
            <w:tcW w:w="1668" w:type="dxa"/>
            <w:tcBorders>
              <w:bottom w:val="single" w:sz="4" w:space="0" w:color="auto"/>
            </w:tcBorders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Mg</w:t>
            </w:r>
            <w:r>
              <w:rPr>
                <w:rFonts w:asciiTheme="minorHAnsi" w:hAnsiTheme="minorHAnsi"/>
              </w:rPr>
              <w:t xml:space="preserve">,   </w:t>
            </w:r>
            <w:r w:rsidRPr="00B35D38">
              <w:rPr>
                <w:rFonts w:asciiTheme="minorHAnsi" w:hAnsiTheme="minorHAnsi"/>
              </w:rPr>
              <w:t>Zn</w:t>
            </w:r>
            <w:r>
              <w:rPr>
                <w:rFonts w:asciiTheme="minorHAnsi" w:hAnsiTheme="minorHAnsi"/>
              </w:rPr>
              <w:t xml:space="preserve">,    </w:t>
            </w:r>
            <w:r w:rsidRPr="00B35D38">
              <w:rPr>
                <w:rFonts w:asciiTheme="minorHAnsi" w:hAnsiTheme="minorHAnsi"/>
              </w:rPr>
              <w:t>Fe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S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Cu</w:t>
            </w:r>
          </w:p>
        </w:tc>
      </w:tr>
      <w:tr w:rsidR="00B35D38" w:rsidRPr="00B35D38" w:rsidTr="00FF19C5">
        <w:tc>
          <w:tcPr>
            <w:tcW w:w="1668" w:type="dxa"/>
            <w:shd w:val="clear" w:color="auto" w:fill="D9D9D9" w:themeFill="background1" w:themeFillShade="D9"/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grey colour</w:t>
            </w:r>
          </w:p>
        </w:tc>
        <w:tc>
          <w:tcPr>
            <w:tcW w:w="1134" w:type="dxa"/>
            <w:shd w:val="clear" w:color="auto" w:fill="FFFF00"/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yellow</w:t>
            </w:r>
          </w:p>
        </w:tc>
        <w:tc>
          <w:tcPr>
            <w:tcW w:w="1203" w:type="dxa"/>
            <w:shd w:val="clear" w:color="auto" w:fill="000000" w:themeFill="text1"/>
          </w:tcPr>
          <w:p w:rsidR="00B35D38" w:rsidRPr="00813679" w:rsidRDefault="00B35D38" w:rsidP="007105A8">
            <w:pPr>
              <w:jc w:val="center"/>
              <w:rPr>
                <w:rFonts w:asciiTheme="minorHAnsi" w:hAnsiTheme="minorHAnsi"/>
                <w:color w:val="FFFFFF" w:themeColor="background1"/>
              </w:rPr>
            </w:pPr>
            <w:r w:rsidRPr="00813679">
              <w:rPr>
                <w:rFonts w:asciiTheme="minorHAnsi" w:hAnsiTheme="minorHAnsi"/>
                <w:color w:val="FFFFFF" w:themeColor="background1"/>
              </w:rPr>
              <w:t>black</w:t>
            </w:r>
          </w:p>
        </w:tc>
        <w:tc>
          <w:tcPr>
            <w:tcW w:w="1632" w:type="dxa"/>
            <w:shd w:val="clear" w:color="auto" w:fill="FFCCCC"/>
          </w:tcPr>
          <w:p w:rsidR="00B35D38" w:rsidRPr="00B35D38" w:rsidRDefault="00B35D38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pink-brown</w:t>
            </w:r>
          </w:p>
        </w:tc>
      </w:tr>
    </w:tbl>
    <w:p w:rsidR="00D03722" w:rsidRPr="00B35D38" w:rsidRDefault="00D03722">
      <w:pPr>
        <w:rPr>
          <w:rFonts w:asciiTheme="minorHAnsi" w:hAnsiTheme="minorHAnsi"/>
        </w:rPr>
      </w:pPr>
    </w:p>
    <w:p w:rsidR="00D03722" w:rsidRPr="007105A8" w:rsidRDefault="00D03722" w:rsidP="00E41398">
      <w:pPr>
        <w:rPr>
          <w:rFonts w:asciiTheme="minorHAnsi" w:hAnsiTheme="minorHAnsi"/>
          <w:b/>
        </w:rPr>
      </w:pPr>
      <w:r w:rsidRPr="007105A8">
        <w:rPr>
          <w:rFonts w:asciiTheme="minorHAnsi" w:hAnsiTheme="minorHAnsi"/>
          <w:b/>
        </w:rPr>
        <w:t>Ions in solution</w:t>
      </w:r>
      <w:r w:rsidR="00FF19C5">
        <w:rPr>
          <w:rFonts w:asciiTheme="minorHAnsi" w:hAnsiTheme="minorHAnsi"/>
          <w:b/>
        </w:rPr>
        <w:t xml:space="preserve"> (</w:t>
      </w:r>
      <w:proofErr w:type="spellStart"/>
      <w:r w:rsidR="00FF19C5">
        <w:rPr>
          <w:rFonts w:asciiTheme="minorHAnsi" w:hAnsiTheme="minorHAnsi"/>
          <w:b/>
        </w:rPr>
        <w:t>aq</w:t>
      </w:r>
      <w:proofErr w:type="spellEnd"/>
      <w:r w:rsidR="00FF19C5">
        <w:rPr>
          <w:rFonts w:asciiTheme="minorHAnsi" w:hAnsiTheme="minorHAnsi"/>
          <w:b/>
        </w:rPr>
        <w:t>)</w:t>
      </w:r>
    </w:p>
    <w:tbl>
      <w:tblPr>
        <w:tblStyle w:val="TableGrid"/>
        <w:tblW w:w="7654" w:type="dxa"/>
        <w:tblLook w:val="04A0" w:firstRow="1" w:lastRow="0" w:firstColumn="1" w:lastColumn="0" w:noHBand="0" w:noVBand="1"/>
      </w:tblPr>
      <w:tblGrid>
        <w:gridCol w:w="1984"/>
        <w:gridCol w:w="1982"/>
        <w:gridCol w:w="853"/>
        <w:gridCol w:w="1418"/>
        <w:gridCol w:w="1417"/>
      </w:tblGrid>
      <w:tr w:rsidR="0089553C" w:rsidRPr="00B35D38" w:rsidTr="0089553C">
        <w:tc>
          <w:tcPr>
            <w:tcW w:w="1984" w:type="dxa"/>
            <w:tcBorders>
              <w:bottom w:val="single" w:sz="4" w:space="0" w:color="auto"/>
            </w:tcBorders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Cu</w:t>
            </w:r>
            <w:r w:rsidRPr="00B35D38">
              <w:rPr>
                <w:rFonts w:asciiTheme="minorHAnsi" w:hAnsiTheme="minorHAnsi"/>
                <w:vertAlign w:val="superscript"/>
              </w:rPr>
              <w:t>2+</w:t>
            </w:r>
            <w:r w:rsidRPr="00B35D38">
              <w:rPr>
                <w:rFonts w:asciiTheme="minorHAnsi" w:hAnsiTheme="minorHAnsi"/>
              </w:rPr>
              <w:t xml:space="preserve"> in hydroxide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Cu</w:t>
            </w:r>
            <w:r w:rsidRPr="00B35D38">
              <w:rPr>
                <w:rFonts w:asciiTheme="minorHAnsi" w:hAnsiTheme="minorHAnsi"/>
                <w:vertAlign w:val="superscript"/>
              </w:rPr>
              <w:t>2+</w:t>
            </w:r>
            <w:r>
              <w:rPr>
                <w:rFonts w:asciiTheme="minorHAnsi" w:hAnsiTheme="minorHAnsi"/>
              </w:rPr>
              <w:t xml:space="preserve"> in chloride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Pb</w:t>
            </w:r>
            <w:r w:rsidRPr="00B35D38">
              <w:rPr>
                <w:rFonts w:asciiTheme="minorHAnsi" w:hAnsiTheme="minorHAnsi"/>
                <w:vertAlign w:val="superscript"/>
              </w:rPr>
              <w:t>2+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Fe</w:t>
            </w:r>
            <w:r w:rsidRPr="00B35D38">
              <w:rPr>
                <w:rFonts w:asciiTheme="minorHAnsi" w:hAnsiTheme="minorHAnsi"/>
                <w:vertAlign w:val="superscript"/>
              </w:rPr>
              <w:t>2+</w:t>
            </w:r>
          </w:p>
        </w:tc>
        <w:tc>
          <w:tcPr>
            <w:tcW w:w="1417" w:type="dxa"/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most others</w:t>
            </w:r>
          </w:p>
        </w:tc>
      </w:tr>
      <w:tr w:rsidR="0089553C" w:rsidRPr="00B35D38" w:rsidTr="0089553C">
        <w:tc>
          <w:tcPr>
            <w:tcW w:w="1984" w:type="dxa"/>
            <w:shd w:val="clear" w:color="auto" w:fill="8DB3E2" w:themeFill="text2" w:themeFillTint="66"/>
          </w:tcPr>
          <w:p w:rsidR="0089553C" w:rsidRPr="00B35D38" w:rsidRDefault="0089553C" w:rsidP="0089553C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blue</w:t>
            </w:r>
          </w:p>
        </w:tc>
        <w:tc>
          <w:tcPr>
            <w:tcW w:w="1982" w:type="dxa"/>
            <w:shd w:val="clear" w:color="auto" w:fill="66FFCC"/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blue green</w:t>
            </w:r>
          </w:p>
        </w:tc>
        <w:tc>
          <w:tcPr>
            <w:tcW w:w="853" w:type="dxa"/>
            <w:shd w:val="clear" w:color="auto" w:fill="FFFF00"/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yellow</w:t>
            </w:r>
          </w:p>
        </w:tc>
        <w:tc>
          <w:tcPr>
            <w:tcW w:w="1418" w:type="dxa"/>
            <w:shd w:val="clear" w:color="auto" w:fill="CCFFCC"/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pale green</w:t>
            </w:r>
          </w:p>
        </w:tc>
        <w:tc>
          <w:tcPr>
            <w:tcW w:w="1417" w:type="dxa"/>
          </w:tcPr>
          <w:p w:rsidR="0089553C" w:rsidRPr="00B35D38" w:rsidRDefault="0089553C" w:rsidP="007105A8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colourless</w:t>
            </w:r>
          </w:p>
        </w:tc>
      </w:tr>
    </w:tbl>
    <w:p w:rsidR="0089553C" w:rsidRPr="00B35D38" w:rsidRDefault="0089553C">
      <w:pPr>
        <w:rPr>
          <w:rFonts w:asciiTheme="minorHAnsi" w:hAnsiTheme="minorHAnsi"/>
        </w:rPr>
      </w:pPr>
    </w:p>
    <w:p w:rsidR="00D03722" w:rsidRPr="007105A8" w:rsidRDefault="007105A8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Solids</w:t>
      </w:r>
      <w:r w:rsidR="00FF19C5">
        <w:rPr>
          <w:rFonts w:asciiTheme="minorHAnsi" w:hAnsiTheme="minorHAnsi"/>
          <w:b/>
        </w:rPr>
        <w:t xml:space="preserve"> (s)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984"/>
        <w:gridCol w:w="1418"/>
        <w:gridCol w:w="1275"/>
        <w:gridCol w:w="993"/>
        <w:gridCol w:w="992"/>
      </w:tblGrid>
      <w:tr w:rsidR="0089553C" w:rsidRPr="00B35D38" w:rsidTr="0089553C">
        <w:tc>
          <w:tcPr>
            <w:tcW w:w="2093" w:type="dxa"/>
            <w:tcBorders>
              <w:bottom w:val="single" w:sz="4" w:space="0" w:color="auto"/>
            </w:tcBorders>
          </w:tcPr>
          <w:p w:rsidR="007105A8" w:rsidRDefault="007105A8" w:rsidP="00FF19C5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B35D38">
              <w:rPr>
                <w:rFonts w:asciiTheme="minorHAnsi" w:hAnsiTheme="minorHAnsi"/>
              </w:rPr>
              <w:t>FeS</w:t>
            </w:r>
            <w:proofErr w:type="spellEnd"/>
            <w:r>
              <w:rPr>
                <w:rFonts w:asciiTheme="minorHAnsi" w:hAnsiTheme="minorHAnsi"/>
              </w:rPr>
              <w:t xml:space="preserve"> &amp; </w:t>
            </w:r>
            <w:proofErr w:type="spellStart"/>
            <w:r>
              <w:rPr>
                <w:rFonts w:asciiTheme="minorHAnsi" w:hAnsiTheme="minorHAnsi"/>
              </w:rPr>
              <w:t>Fe</w:t>
            </w:r>
            <w:r w:rsidRPr="00B35D38">
              <w:rPr>
                <w:rFonts w:asciiTheme="minorHAnsi" w:hAnsiTheme="minorHAnsi"/>
              </w:rPr>
              <w:t>O</w:t>
            </w:r>
            <w:proofErr w:type="spellEnd"/>
            <w:r>
              <w:rPr>
                <w:rFonts w:asciiTheme="minorHAnsi" w:hAnsiTheme="minorHAnsi"/>
              </w:rPr>
              <w:t xml:space="preserve"> &amp; </w:t>
            </w:r>
            <w:proofErr w:type="spellStart"/>
            <w:r>
              <w:rPr>
                <w:rFonts w:asciiTheme="minorHAnsi" w:hAnsiTheme="minorHAnsi"/>
              </w:rPr>
              <w:t>CuO</w:t>
            </w:r>
            <w:proofErr w:type="spellEnd"/>
            <w:r w:rsidR="0089553C">
              <w:rPr>
                <w:rFonts w:asciiTheme="minorHAnsi" w:hAnsiTheme="minorHAnsi"/>
              </w:rPr>
              <w:t xml:space="preserve"> </w:t>
            </w:r>
          </w:p>
          <w:p w:rsidR="0089553C" w:rsidRPr="00B35D38" w:rsidRDefault="0089553C" w:rsidP="00FF19C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&amp; MnO</w:t>
            </w:r>
            <w:r w:rsidRPr="0089553C">
              <w:rPr>
                <w:rFonts w:asciiTheme="minorHAnsi" w:hAnsiTheme="minorHAnsi"/>
                <w:vertAlign w:val="subscript"/>
              </w:rPr>
              <w:t>2</w:t>
            </w:r>
            <w:r>
              <w:rPr>
                <w:rFonts w:asciiTheme="minorHAnsi" w:hAnsiTheme="minorHAnsi"/>
              </w:rPr>
              <w:t xml:space="preserve"> (catalyst)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CuCO</w:t>
            </w:r>
            <w:r w:rsidRPr="007105A8">
              <w:rPr>
                <w:rFonts w:asciiTheme="minorHAnsi" w:hAnsiTheme="minorHAnsi"/>
                <w:vertAlign w:val="subscript"/>
              </w:rPr>
              <w:t>3</w:t>
            </w:r>
            <w:r>
              <w:rPr>
                <w:rFonts w:asciiTheme="minorHAnsi" w:hAnsiTheme="minorHAnsi"/>
              </w:rPr>
              <w:t xml:space="preserve"> &amp;</w:t>
            </w:r>
            <w:r w:rsidRPr="00B35D38">
              <w:rPr>
                <w:rFonts w:asciiTheme="minorHAnsi" w:hAnsiTheme="minorHAnsi"/>
              </w:rPr>
              <w:t xml:space="preserve"> FeCO</w:t>
            </w:r>
            <w:r w:rsidRPr="007105A8">
              <w:rPr>
                <w:rFonts w:asciiTheme="minorHAnsi" w:hAnsiTheme="minorHAnsi"/>
                <w:vertAlign w:val="subscript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Cu(OH)</w:t>
            </w:r>
            <w:r w:rsidRPr="007105A8">
              <w:rPr>
                <w:rFonts w:asciiTheme="minorHAnsi" w:hAnsiTheme="minorHAnsi"/>
                <w:vertAlign w:val="subscript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B35D38">
              <w:rPr>
                <w:rFonts w:asciiTheme="minorHAnsi" w:hAnsiTheme="minorHAnsi"/>
              </w:rPr>
              <w:t>PbO</w:t>
            </w:r>
            <w:proofErr w:type="spellEnd"/>
            <w:r w:rsidR="00FF19C5">
              <w:rPr>
                <w:rFonts w:asciiTheme="minorHAnsi" w:hAnsiTheme="minorHAnsi"/>
              </w:rPr>
              <w:t xml:space="preserve"> or PbCO</w:t>
            </w:r>
            <w:r w:rsidR="00FF19C5" w:rsidRPr="00FF19C5">
              <w:rPr>
                <w:rFonts w:asciiTheme="minorHAnsi" w:hAnsiTheme="minorHAnsi"/>
                <w:vertAlign w:val="subscript"/>
              </w:rPr>
              <w:t>3</w:t>
            </w:r>
            <w:r w:rsidR="00FF19C5">
              <w:rPr>
                <w:rFonts w:asciiTheme="minorHAnsi" w:hAnsiTheme="minorHAnsi"/>
              </w:rPr>
              <w:t xml:space="preserve"> (hot)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B35D38">
              <w:rPr>
                <w:rFonts w:asciiTheme="minorHAnsi" w:hAnsiTheme="minorHAnsi"/>
              </w:rPr>
              <w:t>ZnO</w:t>
            </w:r>
            <w:proofErr w:type="spellEnd"/>
            <w:r w:rsidRPr="00B35D38">
              <w:rPr>
                <w:rFonts w:asciiTheme="minorHAnsi" w:hAnsiTheme="minorHAnsi"/>
              </w:rPr>
              <w:t xml:space="preserve"> </w:t>
            </w:r>
            <w:r w:rsidRPr="007105A8">
              <w:rPr>
                <w:rFonts w:asciiTheme="minorHAnsi" w:hAnsiTheme="minorHAnsi"/>
                <w:sz w:val="20"/>
                <w:szCs w:val="20"/>
              </w:rPr>
              <w:t>(hot)</w:t>
            </w:r>
          </w:p>
        </w:tc>
        <w:tc>
          <w:tcPr>
            <w:tcW w:w="993" w:type="dxa"/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B35D38">
              <w:rPr>
                <w:rFonts w:asciiTheme="minorHAnsi" w:hAnsiTheme="minorHAnsi"/>
              </w:rPr>
              <w:t>ZnO</w:t>
            </w:r>
            <w:proofErr w:type="spellEnd"/>
            <w:r w:rsidRPr="00B35D38">
              <w:rPr>
                <w:rFonts w:asciiTheme="minorHAnsi" w:hAnsiTheme="minorHAnsi"/>
              </w:rPr>
              <w:t xml:space="preserve"> </w:t>
            </w:r>
            <w:r w:rsidRPr="007105A8">
              <w:rPr>
                <w:rFonts w:asciiTheme="minorHAnsi" w:hAnsiTheme="minorHAnsi"/>
                <w:sz w:val="20"/>
                <w:szCs w:val="20"/>
              </w:rPr>
              <w:t>(cold)</w:t>
            </w:r>
          </w:p>
        </w:tc>
        <w:tc>
          <w:tcPr>
            <w:tcW w:w="992" w:type="dxa"/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most others</w:t>
            </w:r>
          </w:p>
        </w:tc>
      </w:tr>
      <w:tr w:rsidR="0089553C" w:rsidRPr="00B35D38" w:rsidTr="0089553C">
        <w:tc>
          <w:tcPr>
            <w:tcW w:w="2093" w:type="dxa"/>
            <w:shd w:val="clear" w:color="auto" w:fill="000000" w:themeFill="text1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813679">
              <w:rPr>
                <w:rFonts w:asciiTheme="minorHAnsi" w:hAnsiTheme="minorHAnsi"/>
                <w:color w:val="FFFFFF" w:themeColor="background1"/>
              </w:rPr>
              <w:t>black</w:t>
            </w:r>
          </w:p>
        </w:tc>
        <w:tc>
          <w:tcPr>
            <w:tcW w:w="1843" w:type="dxa"/>
            <w:shd w:val="clear" w:color="auto" w:fill="00FF99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green</w:t>
            </w:r>
          </w:p>
        </w:tc>
        <w:tc>
          <w:tcPr>
            <w:tcW w:w="1984" w:type="dxa"/>
            <w:shd w:val="clear" w:color="auto" w:fill="8DB3E2" w:themeFill="text2" w:themeFillTint="66"/>
          </w:tcPr>
          <w:p w:rsidR="0089553C" w:rsidRDefault="0089553C" w:rsidP="005D646B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blue</w:t>
            </w:r>
            <w:r>
              <w:rPr>
                <w:rFonts w:asciiTheme="minorHAnsi" w:hAnsiTheme="minorHAnsi"/>
              </w:rPr>
              <w:t xml:space="preserve"> </w:t>
            </w:r>
          </w:p>
          <w:p w:rsidR="0089553C" w:rsidRDefault="0089553C" w:rsidP="005D64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and gelatinous </w:t>
            </w:r>
          </w:p>
          <w:p w:rsidR="0089553C" w:rsidRPr="00B35D38" w:rsidRDefault="0089553C" w:rsidP="005D646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(as a precipitate)</w:t>
            </w:r>
          </w:p>
        </w:tc>
        <w:tc>
          <w:tcPr>
            <w:tcW w:w="1418" w:type="dxa"/>
            <w:shd w:val="clear" w:color="auto" w:fill="FFFF00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yellow</w:t>
            </w:r>
          </w:p>
        </w:tc>
        <w:tc>
          <w:tcPr>
            <w:tcW w:w="1275" w:type="dxa"/>
            <w:shd w:val="clear" w:color="auto" w:fill="FFFF00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yellow</w:t>
            </w:r>
          </w:p>
        </w:tc>
        <w:tc>
          <w:tcPr>
            <w:tcW w:w="993" w:type="dxa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white</w:t>
            </w:r>
          </w:p>
        </w:tc>
        <w:tc>
          <w:tcPr>
            <w:tcW w:w="992" w:type="dxa"/>
          </w:tcPr>
          <w:p w:rsidR="0089553C" w:rsidRPr="00B35D38" w:rsidRDefault="0089553C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white</w:t>
            </w:r>
          </w:p>
        </w:tc>
      </w:tr>
    </w:tbl>
    <w:p w:rsidR="009C11A8" w:rsidRPr="00B35D38" w:rsidRDefault="009C11A8">
      <w:pPr>
        <w:rPr>
          <w:rFonts w:asciiTheme="minorHAnsi" w:hAnsiTheme="minorHAnsi"/>
        </w:rPr>
      </w:pPr>
    </w:p>
    <w:p w:rsidR="00D03722" w:rsidRPr="007105A8" w:rsidRDefault="00D03722">
      <w:pPr>
        <w:rPr>
          <w:rFonts w:asciiTheme="minorHAnsi" w:hAnsiTheme="minorHAnsi"/>
          <w:b/>
        </w:rPr>
      </w:pPr>
      <w:r w:rsidRPr="007105A8">
        <w:rPr>
          <w:rFonts w:asciiTheme="minorHAnsi" w:hAnsiTheme="minorHAnsi"/>
          <w:b/>
        </w:rPr>
        <w:t>Molecules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198"/>
      </w:tblGrid>
      <w:tr w:rsidR="007105A8" w:rsidRPr="00B35D38" w:rsidTr="00813679">
        <w:tc>
          <w:tcPr>
            <w:tcW w:w="1335" w:type="dxa"/>
            <w:tcBorders>
              <w:bottom w:val="single" w:sz="4" w:space="0" w:color="auto"/>
            </w:tcBorders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Cl</w:t>
            </w:r>
            <w:r w:rsidRPr="00B35D38">
              <w:rPr>
                <w:rFonts w:asciiTheme="minorHAnsi" w:hAnsiTheme="minorHAnsi"/>
                <w:vertAlign w:val="subscript"/>
              </w:rPr>
              <w:t>2</w:t>
            </w:r>
            <w:r w:rsidRPr="00B35D38">
              <w:rPr>
                <w:rFonts w:asciiTheme="minorHAnsi" w:hAnsiTheme="minorHAnsi"/>
              </w:rPr>
              <w:t xml:space="preserve"> gas</w:t>
            </w:r>
          </w:p>
        </w:tc>
        <w:tc>
          <w:tcPr>
            <w:tcW w:w="1198" w:type="dxa"/>
          </w:tcPr>
          <w:p w:rsidR="007105A8" w:rsidRPr="00B35D38" w:rsidRDefault="007105A8" w:rsidP="00FF19C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  <w:r w:rsidRPr="007105A8">
              <w:rPr>
                <w:rFonts w:asciiTheme="minorHAnsi" w:hAnsiTheme="minorHAnsi"/>
                <w:vertAlign w:val="subscript"/>
              </w:rPr>
              <w:t>2</w:t>
            </w:r>
            <w:r>
              <w:rPr>
                <w:rFonts w:asciiTheme="minorHAnsi" w:hAnsiTheme="minorHAnsi"/>
              </w:rPr>
              <w:t>O</w:t>
            </w:r>
          </w:p>
        </w:tc>
      </w:tr>
      <w:tr w:rsidR="007105A8" w:rsidRPr="00B35D38" w:rsidTr="00813679">
        <w:tc>
          <w:tcPr>
            <w:tcW w:w="1335" w:type="dxa"/>
            <w:shd w:val="clear" w:color="auto" w:fill="CCFF99"/>
          </w:tcPr>
          <w:p w:rsidR="007105A8" w:rsidRPr="00B35D38" w:rsidRDefault="007105A8" w:rsidP="00813679">
            <w:pPr>
              <w:jc w:val="center"/>
              <w:rPr>
                <w:rFonts w:asciiTheme="minorHAnsi" w:hAnsiTheme="minorHAnsi"/>
              </w:rPr>
            </w:pPr>
            <w:r w:rsidRPr="00B35D38">
              <w:rPr>
                <w:rFonts w:asciiTheme="minorHAnsi" w:hAnsiTheme="minorHAnsi"/>
              </w:rPr>
              <w:t>pale yellow green gas</w:t>
            </w:r>
          </w:p>
        </w:tc>
        <w:tc>
          <w:tcPr>
            <w:tcW w:w="1198" w:type="dxa"/>
          </w:tcPr>
          <w:p w:rsidR="007105A8" w:rsidRPr="00B35D38" w:rsidRDefault="007105A8" w:rsidP="0081367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colourless</w:t>
            </w:r>
          </w:p>
        </w:tc>
      </w:tr>
    </w:tbl>
    <w:p w:rsidR="00813679" w:rsidRDefault="00813679" w:rsidP="00813679">
      <w:pPr>
        <w:pStyle w:val="Pa10"/>
        <w:ind w:left="1134" w:hanging="567"/>
        <w:jc w:val="right"/>
        <w:rPr>
          <w:rFonts w:asciiTheme="minorHAnsi" w:hAnsiTheme="minorHAnsi"/>
          <w:sz w:val="20"/>
          <w:szCs w:val="20"/>
        </w:rPr>
      </w:pPr>
    </w:p>
    <w:p w:rsidR="00FF19C5" w:rsidRDefault="00FF19C5" w:rsidP="00FF19C5">
      <w:pPr>
        <w:spacing w:line="276" w:lineRule="auto"/>
        <w:rPr>
          <w:rFonts w:asciiTheme="minorHAnsi" w:eastAsia="Times New Roman" w:hAnsiTheme="minorHAnsi" w:cs="Times New Roman"/>
          <w:szCs w:val="24"/>
          <w:lang w:eastAsia="en-NZ"/>
        </w:rPr>
      </w:pPr>
      <w:r w:rsidRPr="00DC3596">
        <w:rPr>
          <w:rFonts w:asciiTheme="minorHAnsi" w:hAnsiTheme="minorHAnsi"/>
          <w:b/>
          <w:szCs w:val="24"/>
        </w:rPr>
        <w:sym w:font="Wingdings" w:char="F09F"/>
      </w:r>
      <w:r>
        <w:rPr>
          <w:rFonts w:asciiTheme="minorHAnsi" w:hAnsiTheme="minorHAnsi"/>
          <w:b/>
          <w:szCs w:val="24"/>
        </w:rPr>
        <w:t xml:space="preserve">  </w:t>
      </w:r>
      <w:proofErr w:type="gramStart"/>
      <w:r w:rsidRPr="00DC3596">
        <w:rPr>
          <w:rFonts w:asciiTheme="minorHAnsi" w:eastAsia="Times New Roman" w:hAnsiTheme="minorHAnsi" w:cs="Times New Roman"/>
          <w:szCs w:val="24"/>
          <w:lang w:eastAsia="en-NZ"/>
        </w:rPr>
        <w:t>positive</w:t>
      </w:r>
      <w:proofErr w:type="gramEnd"/>
      <w:r w:rsidRPr="00DC3596">
        <w:rPr>
          <w:rFonts w:asciiTheme="minorHAnsi" w:eastAsia="Times New Roman" w:hAnsiTheme="minorHAnsi" w:cs="Times New Roman"/>
          <w:szCs w:val="24"/>
          <w:lang w:eastAsia="en-NZ"/>
        </w:rPr>
        <w:t xml:space="preserve"> test for water: cobalt chloride paper turns from a </w:t>
      </w:r>
      <w:r w:rsidRPr="00FF19C5">
        <w:rPr>
          <w:rFonts w:asciiTheme="minorHAnsi" w:eastAsia="Times New Roman" w:hAnsiTheme="minorHAnsi" w:cs="Times New Roman"/>
          <w:b/>
          <w:color w:val="4F81BD" w:themeColor="accent1"/>
          <w:szCs w:val="24"/>
          <w:lang w:eastAsia="en-NZ"/>
        </w:rPr>
        <w:t>blue</w:t>
      </w:r>
      <w:r w:rsidRPr="00DC3596">
        <w:rPr>
          <w:rFonts w:asciiTheme="minorHAnsi" w:eastAsia="Times New Roman" w:hAnsiTheme="minorHAnsi" w:cs="Times New Roman"/>
          <w:szCs w:val="24"/>
          <w:lang w:eastAsia="en-NZ"/>
        </w:rPr>
        <w:t xml:space="preserve"> to a </w:t>
      </w:r>
      <w:r w:rsidRPr="00FF19C5">
        <w:rPr>
          <w:rFonts w:asciiTheme="minorHAnsi" w:eastAsia="Times New Roman" w:hAnsiTheme="minorHAnsi" w:cs="Times New Roman"/>
          <w:b/>
          <w:color w:val="FF33CC"/>
          <w:szCs w:val="24"/>
          <w:lang w:eastAsia="en-NZ"/>
        </w:rPr>
        <w:t>pink</w:t>
      </w:r>
      <w:r w:rsidRPr="00DC3596">
        <w:rPr>
          <w:rFonts w:asciiTheme="minorHAnsi" w:eastAsia="Times New Roman" w:hAnsiTheme="minorHAnsi" w:cs="Times New Roman"/>
          <w:szCs w:val="24"/>
          <w:lang w:eastAsia="en-NZ"/>
        </w:rPr>
        <w:t xml:space="preserve"> colour</w:t>
      </w:r>
    </w:p>
    <w:p w:rsidR="00FF19C5" w:rsidRPr="00FF19C5" w:rsidRDefault="00FF19C5" w:rsidP="00577121">
      <w:pPr>
        <w:rPr>
          <w:rFonts w:asciiTheme="minorHAnsi" w:hAnsiTheme="minorHAnsi"/>
          <w:color w:val="FF0000"/>
          <w:szCs w:val="24"/>
        </w:rPr>
      </w:pPr>
    </w:p>
    <w:p w:rsidR="00813679" w:rsidRPr="00577121" w:rsidRDefault="00577121" w:rsidP="00577121">
      <w:pPr>
        <w:rPr>
          <w:rFonts w:asciiTheme="minorHAnsi" w:hAnsiTheme="minorHAnsi"/>
          <w:b/>
          <w:color w:val="FF0000"/>
          <w:szCs w:val="24"/>
        </w:rPr>
      </w:pPr>
      <w:r w:rsidRPr="00B31464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577121" w:rsidRPr="00B35D38" w:rsidRDefault="00577121" w:rsidP="00577121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So, if the question asks for observations, provide them!  Both initial and final</w:t>
      </w:r>
    </w:p>
    <w:p w:rsidR="00E20670" w:rsidRDefault="00E20670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the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 xml:space="preserve"> statement "i</w:t>
      </w:r>
      <w:r>
        <w:rPr>
          <w:rFonts w:asciiTheme="minorHAnsi" w:eastAsia="Times New Roman" w:hAnsiTheme="minorHAnsi" w:cs="Times New Roman"/>
          <w:szCs w:val="24"/>
          <w:lang w:eastAsia="en-NZ"/>
        </w:rPr>
        <w:t>ron is silver" is NON-SENSICAL</w:t>
      </w:r>
    </w:p>
    <w:p w:rsidR="00E20670" w:rsidRDefault="00E20670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szCs w:val="24"/>
          <w:lang w:eastAsia="en-NZ"/>
        </w:rPr>
        <w:t>a</w:t>
      </w:r>
      <w:proofErr w:type="gramEnd"/>
      <w:r w:rsidRPr="004F2DF9">
        <w:rPr>
          <w:rFonts w:asciiTheme="minorHAnsi" w:eastAsia="Times New Roman" w:hAnsiTheme="minorHAnsi" w:cs="Times New Roman"/>
          <w:szCs w:val="24"/>
          <w:lang w:eastAsia="en-NZ"/>
        </w:rPr>
        <w:t xml:space="preserve"> correct statement would be "iro</w:t>
      </w:r>
      <w:r>
        <w:rPr>
          <w:rFonts w:asciiTheme="minorHAnsi" w:eastAsia="Times New Roman" w:hAnsiTheme="minorHAnsi" w:cs="Times New Roman"/>
          <w:szCs w:val="24"/>
          <w:lang w:eastAsia="en-NZ"/>
        </w:rPr>
        <w:t>n metal has a silver/grey COLOUR</w:t>
      </w:r>
      <w:r w:rsidRPr="004F2DF9">
        <w:rPr>
          <w:rFonts w:asciiTheme="minorHAnsi" w:eastAsia="Times New Roman" w:hAnsiTheme="minorHAnsi" w:cs="Times New Roman"/>
          <w:szCs w:val="24"/>
          <w:lang w:eastAsia="en-NZ"/>
        </w:rPr>
        <w:t>"</w:t>
      </w:r>
    </w:p>
    <w:p w:rsidR="00FC5F99" w:rsidRDefault="00FC5F99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szCs w:val="24"/>
          <w:lang w:eastAsia="en-NZ"/>
        </w:rPr>
        <w:t>sulphur</w:t>
      </w:r>
      <w:proofErr w:type="gramEnd"/>
      <w:r>
        <w:rPr>
          <w:rFonts w:asciiTheme="minorHAnsi" w:eastAsia="Times New Roman" w:hAnsiTheme="minorHAnsi" w:cs="Times New Roman"/>
          <w:szCs w:val="24"/>
          <w:lang w:eastAsia="en-NZ"/>
        </w:rPr>
        <w:t xml:space="preserve"> burns with a blue flame</w:t>
      </w:r>
    </w:p>
    <w:p w:rsidR="00FC5F99" w:rsidRPr="004F2DF9" w:rsidRDefault="00FC5F99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szCs w:val="24"/>
          <w:lang w:eastAsia="en-NZ"/>
        </w:rPr>
        <w:t>magnesium</w:t>
      </w:r>
      <w:proofErr w:type="gramEnd"/>
      <w:r>
        <w:rPr>
          <w:rFonts w:asciiTheme="minorHAnsi" w:eastAsia="Times New Roman" w:hAnsiTheme="minorHAnsi" w:cs="Times New Roman"/>
          <w:szCs w:val="24"/>
          <w:lang w:eastAsia="en-NZ"/>
        </w:rPr>
        <w:t xml:space="preserve"> burns with a bright, white light</w:t>
      </w:r>
    </w:p>
    <w:p w:rsidR="00E20670" w:rsidRPr="004F2DF9" w:rsidRDefault="00E20670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never</w:t>
      </w:r>
      <w:proofErr w:type="gram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, EVER clear, if the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>re is no colour, then COLOURLESS</w:t>
      </w:r>
    </w:p>
    <w:p w:rsidR="00E20670" w:rsidRDefault="00E20670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>as</w:t>
      </w:r>
      <w:proofErr w:type="gramEnd"/>
      <w:r w:rsidRPr="004F2DF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regards observations bubbling is the SAME as fizzing which is the SAME as effervescence</w:t>
      </w:r>
    </w:p>
    <w:p w:rsidR="00FC5F99" w:rsidRDefault="00FC5F99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>If asked to compare and contrast then write…”a similarity is</w:t>
      </w: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..”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and “a difference is..” then repeat</w:t>
      </w:r>
    </w:p>
    <w:p w:rsidR="00E20670" w:rsidRDefault="00E20670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>RTQ</w:t>
      </w:r>
      <w:r w:rsidRPr="00E20670">
        <w:rPr>
          <w:rFonts w:asciiTheme="minorHAnsi" w:eastAsia="Times New Roman" w:hAnsiTheme="minorHAnsi" w:cs="Times New Roman"/>
          <w:bCs/>
          <w:szCs w:val="24"/>
          <w:vertAlign w:val="superscript"/>
          <w:lang w:eastAsia="en-NZ"/>
        </w:rPr>
        <w:t>2</w:t>
      </w: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read the question twice</w:t>
      </w:r>
    </w:p>
    <w:p w:rsidR="00E20670" w:rsidRDefault="00E20670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plan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and write your answer sensibly</w:t>
      </w:r>
      <w:r w:rsidR="00FC5F99"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using all of the space that is provided</w:t>
      </w:r>
    </w:p>
    <w:p w:rsidR="00FC5F99" w:rsidRDefault="00FC5F99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no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>, do not waffle, write only relevant information</w:t>
      </w:r>
    </w:p>
    <w:p w:rsidR="00E20670" w:rsidRDefault="00E20670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you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must absolutely answer every question, write something</w:t>
      </w:r>
    </w:p>
    <w:p w:rsidR="00E20670" w:rsidRDefault="00E20670" w:rsidP="00E20670">
      <w:pPr>
        <w:rPr>
          <w:rFonts w:asciiTheme="minorHAnsi" w:eastAsia="Times New Roman" w:hAnsiTheme="minorHAnsi" w:cs="Times New Roman"/>
          <w:bCs/>
          <w:szCs w:val="24"/>
          <w:lang w:eastAsia="en-NZ"/>
        </w:rPr>
      </w:pPr>
      <w:proofErr w:type="gramStart"/>
      <w:r>
        <w:rPr>
          <w:rFonts w:asciiTheme="minorHAnsi" w:eastAsia="Times New Roman" w:hAnsiTheme="minorHAnsi" w:cs="Times New Roman"/>
          <w:bCs/>
          <w:szCs w:val="24"/>
          <w:lang w:eastAsia="en-NZ"/>
        </w:rPr>
        <w:t>good</w:t>
      </w:r>
      <w:proofErr w:type="gramEnd"/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luck!</w:t>
      </w:r>
    </w:p>
    <w:p w:rsidR="00E20670" w:rsidRPr="004F2DF9" w:rsidRDefault="00E20670" w:rsidP="00E20670">
      <w:pPr>
        <w:rPr>
          <w:rFonts w:asciiTheme="minorHAnsi" w:eastAsia="Times New Roman" w:hAnsiTheme="minorHAnsi" w:cs="Times New Roman"/>
          <w:szCs w:val="24"/>
          <w:lang w:eastAsia="en-NZ"/>
        </w:rPr>
      </w:pPr>
      <w:r>
        <w:rPr>
          <w:rFonts w:asciiTheme="minorHAnsi" w:eastAsia="Times New Roman" w:hAnsiTheme="minorHAnsi" w:cs="Times New Roman"/>
          <w:bCs/>
          <w:szCs w:val="24"/>
          <w:lang w:eastAsia="en-NZ"/>
        </w:rPr>
        <w:t xml:space="preserve"> </w:t>
      </w:r>
      <w:r>
        <w:rPr>
          <w:rFonts w:asciiTheme="minorHAnsi" w:eastAsia="Times New Roman" w:hAnsiTheme="minorHAnsi" w:cs="Times New Roman"/>
          <w:bCs/>
          <w:noProof/>
          <w:szCs w:val="24"/>
          <w:lang w:eastAsia="en-NZ"/>
        </w:rPr>
        <w:drawing>
          <wp:inline distT="0" distB="0" distL="0" distR="0">
            <wp:extent cx="572493" cy="572493"/>
            <wp:effectExtent l="0" t="0" r="0" b="0"/>
            <wp:docPr id="1" name="Picture 1" descr="C:\Users\michelem\AppData\Local\Microsoft\Windows\Temporary Internet Files\Content.IE5\YTXOTWIQ\422810636_b02ba5dfe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em\AppData\Local\Microsoft\Windows\Temporary Internet Files\Content.IE5\YTXOTWIQ\422810636_b02ba5dfed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7" cy="57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121" w:rsidRPr="00577121" w:rsidRDefault="00577121" w:rsidP="00577121">
      <w:pPr>
        <w:rPr>
          <w:lang w:val="en-US"/>
        </w:rPr>
      </w:pPr>
    </w:p>
    <w:p w:rsidR="00813679" w:rsidRDefault="00813679" w:rsidP="00813679">
      <w:pPr>
        <w:pStyle w:val="Pa10"/>
        <w:ind w:left="1134" w:hanging="567"/>
        <w:jc w:val="right"/>
        <w:rPr>
          <w:rFonts w:asciiTheme="minorHAnsi" w:hAnsiTheme="minorHAnsi"/>
          <w:sz w:val="20"/>
          <w:szCs w:val="20"/>
        </w:rPr>
      </w:pPr>
    </w:p>
    <w:p w:rsidR="00813679" w:rsidRDefault="00813679" w:rsidP="00813679">
      <w:pPr>
        <w:pStyle w:val="Pa10"/>
        <w:ind w:left="1134" w:hanging="567"/>
        <w:jc w:val="right"/>
        <w:rPr>
          <w:rFonts w:asciiTheme="minorHAnsi" w:hAnsiTheme="minorHAnsi"/>
          <w:sz w:val="20"/>
          <w:szCs w:val="20"/>
        </w:rPr>
      </w:pPr>
    </w:p>
    <w:p w:rsidR="00813679" w:rsidRPr="00813679" w:rsidRDefault="00813679" w:rsidP="00813679">
      <w:pPr>
        <w:pStyle w:val="Pa10"/>
        <w:ind w:left="1134" w:hanging="567"/>
        <w:jc w:val="right"/>
        <w:rPr>
          <w:rFonts w:asciiTheme="minorHAnsi" w:hAnsiTheme="minorHAnsi"/>
          <w:sz w:val="20"/>
          <w:szCs w:val="20"/>
        </w:rPr>
      </w:pPr>
      <w:r w:rsidRPr="00813679">
        <w:rPr>
          <w:rFonts w:asciiTheme="minorHAnsi" w:hAnsiTheme="minorHAnsi"/>
          <w:sz w:val="20"/>
          <w:szCs w:val="20"/>
        </w:rPr>
        <w:t xml:space="preserve">© 2015 </w:t>
      </w:r>
      <w:hyperlink r:id="rId6" w:history="1">
        <w:r w:rsidRPr="00813679">
          <w:rPr>
            <w:rStyle w:val="Hyperlink"/>
            <w:rFonts w:asciiTheme="minorHAnsi" w:hAnsiTheme="minorHAnsi"/>
            <w:sz w:val="20"/>
            <w:szCs w:val="20"/>
          </w:rPr>
          <w:t>http://www.chemicalminds.wikispaces.com</w:t>
        </w:r>
      </w:hyperlink>
    </w:p>
    <w:sectPr w:rsidR="00813679" w:rsidRPr="00813679" w:rsidSect="00B35D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22"/>
    <w:rsid w:val="002C3B9E"/>
    <w:rsid w:val="004B1C92"/>
    <w:rsid w:val="00577121"/>
    <w:rsid w:val="007105A8"/>
    <w:rsid w:val="007A2EC1"/>
    <w:rsid w:val="00813679"/>
    <w:rsid w:val="0089553C"/>
    <w:rsid w:val="009C11A8"/>
    <w:rsid w:val="00A9176D"/>
    <w:rsid w:val="00B35D38"/>
    <w:rsid w:val="00B67F6D"/>
    <w:rsid w:val="00CB1135"/>
    <w:rsid w:val="00D03722"/>
    <w:rsid w:val="00DC233B"/>
    <w:rsid w:val="00E20670"/>
    <w:rsid w:val="00E41398"/>
    <w:rsid w:val="00EF5491"/>
    <w:rsid w:val="00FC5F99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13679"/>
    <w:rPr>
      <w:color w:val="0000FF" w:themeColor="hyperlink"/>
      <w:u w:val="single"/>
    </w:rPr>
  </w:style>
  <w:style w:type="paragraph" w:customStyle="1" w:styleId="Pa10">
    <w:name w:val="Pa10"/>
    <w:basedOn w:val="Normal"/>
    <w:next w:val="Normal"/>
    <w:rsid w:val="00813679"/>
    <w:pPr>
      <w:widowControl w:val="0"/>
      <w:autoSpaceDE w:val="0"/>
      <w:autoSpaceDN w:val="0"/>
      <w:adjustRightInd w:val="0"/>
      <w:spacing w:line="221" w:lineRule="atLeast"/>
    </w:pPr>
    <w:rPr>
      <w:rFonts w:ascii="Arial" w:eastAsia="Times New Roman" w:hAnsi="Arial" w:cs="Times New Roman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6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6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13679"/>
    <w:rPr>
      <w:color w:val="0000FF" w:themeColor="hyperlink"/>
      <w:u w:val="single"/>
    </w:rPr>
  </w:style>
  <w:style w:type="paragraph" w:customStyle="1" w:styleId="Pa10">
    <w:name w:val="Pa10"/>
    <w:basedOn w:val="Normal"/>
    <w:next w:val="Normal"/>
    <w:rsid w:val="00813679"/>
    <w:pPr>
      <w:widowControl w:val="0"/>
      <w:autoSpaceDE w:val="0"/>
      <w:autoSpaceDN w:val="0"/>
      <w:adjustRightInd w:val="0"/>
      <w:spacing w:line="221" w:lineRule="atLeast"/>
    </w:pPr>
    <w:rPr>
      <w:rFonts w:ascii="Arial" w:eastAsia="Times New Roman" w:hAnsi="Arial" w:cs="Times New Roman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6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2015-05-11T09:17:00Z</dcterms:created>
  <dcterms:modified xsi:type="dcterms:W3CDTF">2015-05-11T09:21:00Z</dcterms:modified>
</cp:coreProperties>
</file>